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widowControl w:val="0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2022年日照高新区社区卫生服务中心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公开选聘</w:t>
      </w: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专业技术人员简章</w:t>
      </w:r>
    </w:p>
    <w:p>
      <w:pPr>
        <w:widowControl w:val="0"/>
        <w:ind w:firstLine="0" w:firstLineChars="0"/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根据日照高新技术产业开发区社区卫生服务中心工作需要，经研究决定，面向全市基层医疗卫生机构公开选聘10名专业技术人才。现将有关事项公告如下：</w:t>
      </w:r>
    </w:p>
    <w:p>
      <w:pPr>
        <w:pStyle w:val="7"/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Style w:val="12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</w:rPr>
        <w:t>报考基本条件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1.具有中华人民共和国国籍，拥护党的路线、方针、政策；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2.热</w:t>
      </w:r>
      <w:r>
        <w:rPr>
          <w:rFonts w:hint="eastAsia" w:ascii="仿宋_GB2312" w:hAnsi="仿宋_GB2312" w:eastAsia="仿宋_GB2312" w:cs="仿宋_GB2312"/>
          <w:sz w:val="32"/>
          <w:szCs w:val="32"/>
        </w:rPr>
        <w:t>爱基层医疗卫生事业，遵纪守法，具有良好的职业道德，无不良记录；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3.身心健康，具备适应岗位的身体条件、心理素质；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4.具有选聘岗位要求的专业、资格等条件；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5.年龄应在40周岁以下（198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年3月7日以后出生），取得中级以上职称的人员年龄可放宽至45周岁（197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年3月7日以后出生），年龄认定以个人有效身份证为准；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6.具有5年及以上相关工作经历且目前正式在编在岗人员。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下列情形之一的不得应聘：曾因犯罪受过刑事处罚的人员或曾被开除公职的人员；尚未解除党纪、政纪处分或正在接受纪律审查的人员；报考人员不得报考聘用后即构成回避关系的招聘岗位；法律、政策规定不得聘用为事业单位工作人员的其他情形的人员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</w:rPr>
        <w:t>二、招聘岗位、计划及相关要求等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见附件1。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bookmarkStart w:id="0" w:name="_Hlk79497337"/>
      <w:r>
        <w:rPr>
          <w:rFonts w:hint="eastAsia" w:ascii="黑体" w:hAnsi="黑体" w:eastAsia="黑体" w:cs="黑体"/>
          <w:sz w:val="32"/>
          <w:szCs w:val="32"/>
        </w:rPr>
        <w:t>三、应聘方式及有关事项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本次招聘工作按照公开报名、资格审核、考试、考察体检、聘用等程序进行。通过日照市人力资源和社会保障局官方网站</w:t>
      </w:r>
      <w:r>
        <w:fldChar w:fldCharType="begin"/>
      </w:r>
      <w:r>
        <w:instrText xml:space="preserve"> HYPERLINK "http://hrss.rizhao.gov.cn/" </w:instrText>
      </w:r>
      <w:r>
        <w:fldChar w:fldCharType="separate"/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http://hrss.rizhao.gov.cn</w:t>
      </w:r>
      <w:r>
        <w:rPr>
          <w:rStyle w:val="1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公开发布招聘信息。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四、报名和现场资格审核</w:t>
      </w:r>
    </w:p>
    <w:p>
      <w:pPr>
        <w:adjustRightInd w:val="0"/>
        <w:snapToGrid w:val="0"/>
        <w:spacing w:line="360" w:lineRule="auto"/>
        <w:ind w:firstLine="643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(一)报名</w:t>
      </w:r>
    </w:p>
    <w:p>
      <w:pPr>
        <w:pStyle w:val="20"/>
        <w:snapToGrid w:val="0"/>
        <w:spacing w:line="360" w:lineRule="auto"/>
        <w:ind w:firstLine="640"/>
        <w:jc w:val="both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cs="仿宋_GB2312"/>
          <w:color w:val="auto"/>
          <w:kern w:val="2"/>
          <w:sz w:val="32"/>
          <w:szCs w:val="32"/>
        </w:rPr>
        <w:t>报名时间：202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2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3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16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9:00—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3月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18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日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16:00。</w:t>
      </w:r>
    </w:p>
    <w:p>
      <w:pPr>
        <w:pStyle w:val="20"/>
        <w:snapToGrid w:val="0"/>
        <w:spacing w:line="360" w:lineRule="auto"/>
        <w:ind w:firstLine="640"/>
        <w:jc w:val="both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查询时间：2022年3月17日9:00—3月19日12:00。</w:t>
      </w:r>
    </w:p>
    <w:p>
      <w:pPr>
        <w:pStyle w:val="20"/>
        <w:snapToGrid w:val="0"/>
        <w:spacing w:line="360" w:lineRule="auto"/>
        <w:ind w:firstLine="641"/>
        <w:jc w:val="both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报名人员登录网址：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http://lqrczk.sdzxkj.cn/backend/desk/baoming_list.php，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按要求如实填报个人报名信息资料，并上传本人一寸近期免冠正面证件彩色照片（保证照片清晰可辨）。每人限报一个岗位，报名人员在资格初审前多次登陆填报报名信息的，后一次填报自动替换前一次填报信息。报名信息尚未初审通过的，可以更改、补充报名信息，一经初审通过，报名信息不能更改。</w:t>
      </w:r>
    </w:p>
    <w:p>
      <w:pPr>
        <w:pStyle w:val="20"/>
        <w:snapToGrid w:val="0"/>
        <w:spacing w:line="360" w:lineRule="auto"/>
        <w:ind w:firstLine="641"/>
        <w:jc w:val="both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报名人员必须使用有效身份证进行报名和考试，报名人员的姓名、身份证号码等个人信息必须真实一致。有恶意注册报名信息、扰乱报名秩序等行为的，查实后取消其本次报名资格。报名人员在应聘期间的表现，将作为公开招聘考察的重要内容之一。</w:t>
      </w:r>
      <w:r>
        <w:rPr>
          <w:rFonts w:hint="eastAsia" w:ascii="Times New Roman" w:hAnsi="Times New Roman"/>
          <w:color w:val="auto"/>
          <w:sz w:val="32"/>
          <w:szCs w:val="32"/>
        </w:rPr>
        <w:t>招聘岗位数与网上报名人数达不到1:2的，以实际报名人数进行面试，根据考试考察情况确定是否录用。</w:t>
      </w:r>
    </w:p>
    <w:p>
      <w:pPr>
        <w:pStyle w:val="20"/>
        <w:snapToGrid w:val="0"/>
        <w:spacing w:line="360" w:lineRule="auto"/>
        <w:ind w:firstLine="641"/>
        <w:jc w:val="both"/>
        <w:rPr>
          <w:rFonts w:ascii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cs="仿宋_GB2312"/>
          <w:color w:val="auto"/>
          <w:kern w:val="2"/>
          <w:sz w:val="32"/>
          <w:szCs w:val="32"/>
        </w:rPr>
        <w:t>应聘人员不能报考与本人有应回避亲属关系的岗位。招聘岗位对工作经历有明确要求的，应聘人员需提供相应的工作经历证明</w:t>
      </w:r>
      <w:r>
        <w:rPr>
          <w:rFonts w:hint="eastAsia" w:ascii="Times New Roman" w:hAnsi="Times New Roman" w:cs="Times New Roman"/>
          <w:color w:val="333333"/>
          <w:sz w:val="32"/>
          <w:szCs w:val="32"/>
        </w:rPr>
        <w:t>（工作经历以社保缴费时间为准）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。高校毕业生在校期间的社会实践、实习、兼职等不作为工作经历，工作经历年限按足年足月累计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Times New Roman" w:hAnsi="Times New Roman"/>
          <w:color w:val="auto"/>
          <w:sz w:val="32"/>
          <w:szCs w:val="32"/>
        </w:rPr>
        <w:t>截止到2022年3月</w:t>
      </w:r>
      <w:r>
        <w:rPr>
          <w:rFonts w:ascii="仿宋_GB2312" w:hAnsi="仿宋_GB2312" w:cs="仿宋_GB2312"/>
          <w:color w:val="auto"/>
          <w:kern w:val="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/>
        <w:rPr>
          <w:rFonts w:ascii="Times New Roman" w:hAnsi="Times New Roman" w:eastAsia="仿宋_GB2312"/>
          <w:b/>
          <w:color w:val="22222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222222"/>
          <w:kern w:val="0"/>
          <w:sz w:val="32"/>
          <w:szCs w:val="32"/>
        </w:rPr>
        <w:t>（二）现场资格审核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color w:val="222222"/>
          <w:kern w:val="0"/>
          <w:sz w:val="32"/>
          <w:szCs w:val="32"/>
        </w:rPr>
        <w:t>报考人员初审通过后，要及时打印《应聘人员报名表》和《诚信承诺书》（供现场资格审查时使用），并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日照高新区党群工作部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党史学习教育办公室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（高新六路177号日照高新技术产业开发区管委办公楼11楼）进行现场审核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，现场审核时间另行通知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未在规定时间内进行资格审查或资格审查不合格人员取消应聘资格。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相关证明材料主要包括：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（1）《应聘人员报名表》、《诚信承诺书》；（网上打印）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（2）有效期内的二代居民身份证（原件及复印件），本人近期一寸免冠彩色照片3张；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（3）国家承认的学历、学位证书、资格证（原件及复印件），教育部学历证书电子注册备案表，凭境外学历应聘的，需提供教育部留学服务中心出具的学历学位认证材料；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（4）工作经历证明及社保缴费证明（工作经历以社保缴费时间为准）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eastAsia="zh-CN"/>
        </w:rPr>
        <w:t>，需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提供所在单位出具的书面同意报考证明；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专业技术资格证书原件及复印件；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sz w:val="32"/>
          <w:szCs w:val="32"/>
        </w:rPr>
        <w:t>（6）报考岗位要求的其他证明材料。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凡有关材料主要信息不实、影响资格审查结果的，以及未按指定时间地点参加现场资格审查的，均视为弃权。如发生现场资格审核与网上初审结果不一致的情况，以现场资格复审结果为准。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如本人确有特殊情况不能到现场审查的，电话说明后可委托他人持应聘者亲笔签名的委托书替审。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资格审查贯穿招聘全过程，任何环节发现资格条件不符合者，即取消报名资格。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2"/>
          <w:sz w:val="32"/>
          <w:szCs w:val="32"/>
        </w:rPr>
        <w:t>为贯彻防疫要求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，确保资格审查及考试安全有序进行，考生须听从工作人员指挥，佩戴一次性医用外科口罩，出示山东省电子健康通行码，保持“一米线”排队有序入场。在接受身份核验时，逐人按要求摘下口罩核实身份。</w:t>
      </w:r>
    </w:p>
    <w:p>
      <w:pPr>
        <w:adjustRightInd w:val="0"/>
        <w:snapToGrid w:val="0"/>
        <w:spacing w:line="360" w:lineRule="auto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五、考试和考察体检</w:t>
      </w:r>
    </w:p>
    <w:p>
      <w:pPr>
        <w:widowControl w:val="0"/>
        <w:adjustRightInd w:val="0"/>
        <w:snapToGrid w:val="0"/>
        <w:spacing w:line="360" w:lineRule="auto"/>
        <w:ind w:firstLine="64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（一）考试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本次招聘考试采用面试方式进行，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若报考人数超过招聘岗位比例的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、查看简历等方式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，按照1:5的</w:t>
      </w:r>
      <w:r>
        <w:rPr>
          <w:rFonts w:hint="eastAsia" w:ascii="仿宋_GB2312" w:hAnsi="仿宋_GB2312" w:eastAsia="仿宋_GB2312" w:cs="仿宋_GB2312"/>
          <w:sz w:val="32"/>
          <w:szCs w:val="32"/>
        </w:rPr>
        <w:t>比例确定进入面试人选。面试方式、时间及地点等事宜另行通知。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若面试成绩相同，则以面试主评委给分高低顺序确定。面试设定最低合格分数线75分，进入考察范围人员需达到最低合格分数线。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进入面试的考生将通过电话的方式通知，请保持通讯畅通。逾期未接到通知者，即未进入面试，不再另行通知。</w:t>
      </w:r>
    </w:p>
    <w:p>
      <w:pPr>
        <w:widowControl w:val="0"/>
        <w:adjustRightInd w:val="0"/>
        <w:snapToGrid w:val="0"/>
        <w:spacing w:line="360" w:lineRule="auto"/>
        <w:ind w:firstLine="643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（二）考察与体检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应聘人员的面试成绩，由高分到低分按岗位招聘人数1:2的比例确定考察体检人选，考察侧重思想政治表现、道德品质以及业务能力和工作实绩等方面情况，对应聘人员是否符合岗位资格条件，提供相关信息、材料是否真实准确等进行复审。体检标准和相关要求参照公务员录用体检通用标准执行。应聘人员未按规定时间、地点参加体检的，视为自动放弃。对放弃考察体检资格或考核、体检不合格形成的空缺，根据成绩依次等额递补，并进行考察体检。</w:t>
      </w:r>
    </w:p>
    <w:bookmarkEnd w:id="0"/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黑体" w:hAnsi="黑体" w:eastAsia="黑体" w:cs="黑体"/>
          <w:b/>
          <w:bCs/>
          <w:spacing w:val="8"/>
          <w:sz w:val="32"/>
          <w:szCs w:val="32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</w:rPr>
        <w:t>六、公示和聘用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面试、考察、体检合格的拟聘用人员，由选聘单位主管部门将拟聘用人员名单公示，同时公布举报电话，接受社会监督，公示期为5个工作日。拟聘用人员经公示无异议的，由聘用单位及时办理事业单位工作人员聘用手续。公示如有异议、影响聘用的，根据查实结果决定是否聘用。</w:t>
      </w:r>
    </w:p>
    <w:p>
      <w:pPr>
        <w:pStyle w:val="7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b/>
          <w:bCs/>
          <w:color w:val="FF0000"/>
          <w:spacing w:val="8"/>
          <w:sz w:val="32"/>
          <w:szCs w:val="32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</w:rPr>
        <w:t>七、其他 </w:t>
      </w:r>
      <w:r>
        <w:rPr>
          <w:rStyle w:val="12"/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 xml:space="preserve">  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1.当参加面试人数少于本岗位选聘名额2倍时，可以缺额确定选聘人选。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2.凡在规定时间内，未领取有关通知，未按时提供有关材料，未按时参加面试的，均视为自动放弃应聘资格。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3.本次选聘不收取报名考务费。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4.选聘由纪检、监察部门全程监督，资格审查贯穿选聘全过程。凡在选聘过程中发现应聘人员弄虚作假或违反招聘考试纪律的，取消其应聘资格。在整个过程中出现工作人员违规行为的，将严肃追究其责任。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5.本次选聘考试不指定考试教材和辅导用书，不举办也不授权或委托任何机构举办考试辅导培训班。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特别告知：本次招聘实行告知承诺制。应聘者应依据本招聘简章的要求，确认本人完全符合相关岗位的报考条件，如对报考条件和岗位要求存在疑问，应及时进行咨询确认。如不符合报考条件，由此产生的后果，责任自负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要仔细阅读“诚信承诺书”，对网上提交的个人信息材料和上传的电子照片的真实性、准确性负责。对提供虚假报考申请材料的，伪造、变造有关证件、材料、信息，骗取考试资格的，将取消本次报考资格。报考人员所留联系方式应准确无误，确保能及时联系到本人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 考生发生以下情况之一的，不得参加考试：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（1）体温≥37.3℃（经现场测量2次后结果）。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（2）有咳嗽、腹泻、结膜出血、乏力等不适症状。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（3）不能提供48小时内有效核酸检测阴性报告。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（4）考试前14天内，接受新型冠状病毒检测且结果为阳性。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（5）考试当天，山东省电子健康通行码为红色或黄色、通信大数据行程卡为红色、橙色或黄色的。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（6）考试前14天内，接触过新冠肺炎病例、疑似病例、已知无症状感染者的。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（7）考试前14天内，本人以及家属（或同住人）有国内中高风险地区旅居史的。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（8）考试前21天内，本人以及家属（或同住人）有境外旅居史的。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本简章由日照高新区党群工作部和日照高新区社区事业局负责解释。</w:t>
      </w:r>
    </w:p>
    <w:p>
      <w:pPr>
        <w:pStyle w:val="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其他未尽事宜，按照事业单位公开招聘的相关规定执行。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报考咨询电话：0633-222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6581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。                 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监督电话：0633-2225936。</w:t>
      </w:r>
    </w:p>
    <w:p>
      <w:pPr>
        <w:widowControl w:val="0"/>
        <w:adjustRightInd w:val="0"/>
        <w:snapToGrid w:val="0"/>
        <w:spacing w:line="360" w:lineRule="auto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请在工作日上午9:00-11:30，下午2:30-5:30拨打以上电话。</w:t>
      </w:r>
    </w:p>
    <w:p>
      <w:pPr>
        <w:widowControl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ind w:left="1779" w:leftChars="390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ind w:left="1779" w:leftChars="390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2022年日照高新区社区卫生服务中心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公开选聘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岗位汇总表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widowControl w:val="0"/>
        <w:ind w:left="1758" w:leftChars="837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widowControl w:val="0"/>
        <w:ind w:firstLine="1760" w:firstLineChars="5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所在单位同意报考证明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widowControl w:val="0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日照高新技术产业开发区党群工作部   </w:t>
      </w:r>
    </w:p>
    <w:p>
      <w:pPr>
        <w:widowControl w:val="0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日照高新技术产业开发区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社会事业局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5" w:type="default"/>
      <w:footerReference r:id="rId6" w:type="default"/>
      <w:pgSz w:w="11906" w:h="16838"/>
      <w:pgMar w:top="2098" w:right="1474" w:bottom="1985" w:left="1588" w:header="720" w:footer="1219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85625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ECE99C"/>
    <w:multiLevelType w:val="singleLevel"/>
    <w:tmpl w:val="DDECE99C"/>
    <w:lvl w:ilvl="0" w:tentative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05"/>
    <w:rsid w:val="00023A30"/>
    <w:rsid w:val="00084A8C"/>
    <w:rsid w:val="00096B81"/>
    <w:rsid w:val="000B4B3A"/>
    <w:rsid w:val="000E28CA"/>
    <w:rsid w:val="001067CC"/>
    <w:rsid w:val="001442B3"/>
    <w:rsid w:val="001E4C91"/>
    <w:rsid w:val="001E5828"/>
    <w:rsid w:val="001E701C"/>
    <w:rsid w:val="001E709D"/>
    <w:rsid w:val="00223349"/>
    <w:rsid w:val="002364E6"/>
    <w:rsid w:val="0029642F"/>
    <w:rsid w:val="002E262B"/>
    <w:rsid w:val="002F4DBD"/>
    <w:rsid w:val="00302735"/>
    <w:rsid w:val="00366DC1"/>
    <w:rsid w:val="003B5611"/>
    <w:rsid w:val="003D1F91"/>
    <w:rsid w:val="003F1CEE"/>
    <w:rsid w:val="003F29D0"/>
    <w:rsid w:val="00423B0C"/>
    <w:rsid w:val="00466689"/>
    <w:rsid w:val="00516C45"/>
    <w:rsid w:val="00541D8F"/>
    <w:rsid w:val="005A2832"/>
    <w:rsid w:val="005B0700"/>
    <w:rsid w:val="00634C3D"/>
    <w:rsid w:val="006C4F1C"/>
    <w:rsid w:val="006E4D70"/>
    <w:rsid w:val="007240F8"/>
    <w:rsid w:val="0075184D"/>
    <w:rsid w:val="0078425D"/>
    <w:rsid w:val="00811005"/>
    <w:rsid w:val="00816BB3"/>
    <w:rsid w:val="00865AB0"/>
    <w:rsid w:val="00875D20"/>
    <w:rsid w:val="008E32C5"/>
    <w:rsid w:val="009354BC"/>
    <w:rsid w:val="00935DD7"/>
    <w:rsid w:val="00987D01"/>
    <w:rsid w:val="00A20B28"/>
    <w:rsid w:val="00A704ED"/>
    <w:rsid w:val="00AD0F44"/>
    <w:rsid w:val="00AF0205"/>
    <w:rsid w:val="00B00E08"/>
    <w:rsid w:val="00B84E05"/>
    <w:rsid w:val="00BA42FA"/>
    <w:rsid w:val="00BC0CA9"/>
    <w:rsid w:val="00BE1B41"/>
    <w:rsid w:val="00BE672A"/>
    <w:rsid w:val="00C15C03"/>
    <w:rsid w:val="00D00E25"/>
    <w:rsid w:val="00D1615A"/>
    <w:rsid w:val="00D655D7"/>
    <w:rsid w:val="00D717D5"/>
    <w:rsid w:val="00D71B18"/>
    <w:rsid w:val="00D774BC"/>
    <w:rsid w:val="00DD7B12"/>
    <w:rsid w:val="00E1051B"/>
    <w:rsid w:val="00E87C35"/>
    <w:rsid w:val="00EC3E95"/>
    <w:rsid w:val="00EE191B"/>
    <w:rsid w:val="00F0238B"/>
    <w:rsid w:val="00FB366A"/>
    <w:rsid w:val="0D8931E0"/>
    <w:rsid w:val="187B448D"/>
    <w:rsid w:val="1F2A6166"/>
    <w:rsid w:val="2D83327D"/>
    <w:rsid w:val="3A44761A"/>
    <w:rsid w:val="41EF4502"/>
    <w:rsid w:val="49D92F05"/>
    <w:rsid w:val="4BA73C34"/>
    <w:rsid w:val="4E596BF5"/>
    <w:rsid w:val="4E65463F"/>
    <w:rsid w:val="4F5C46D6"/>
    <w:rsid w:val="56EB72C1"/>
    <w:rsid w:val="5A5279FB"/>
    <w:rsid w:val="5B376C1B"/>
    <w:rsid w:val="5BB11F03"/>
    <w:rsid w:val="65EB5D0A"/>
    <w:rsid w:val="6F6912D6"/>
    <w:rsid w:val="75A66BA7"/>
    <w:rsid w:val="7F5661F3"/>
    <w:rsid w:val="7FCA13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98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link w:val="22"/>
    <w:qFormat/>
    <w:uiPriority w:val="0"/>
    <w:pPr>
      <w:widowControl w:val="0"/>
      <w:spacing w:after="0" w:line="240" w:lineRule="auto"/>
      <w:ind w:firstLine="420"/>
    </w:pPr>
    <w:rPr>
      <w:rFonts w:cs="Times New Roman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5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bsharetext"/>
    <w:basedOn w:val="11"/>
    <w:qFormat/>
    <w:uiPriority w:val="0"/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缩进 Char"/>
    <w:basedOn w:val="11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2">
    <w:name w:val="正文首行缩进 2 Char"/>
    <w:basedOn w:val="21"/>
    <w:link w:val="8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720</Words>
  <Characters>4108</Characters>
  <Lines>34</Lines>
  <Paragraphs>9</Paragraphs>
  <TotalTime>37</TotalTime>
  <ScaleCrop>false</ScaleCrop>
  <LinksUpToDate>false</LinksUpToDate>
  <CharactersWithSpaces>4819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2021-06-16T02:44:00Z</dcterms:created>
  <dc:creator>微软用户</dc:creator>
  <cp:lastModifiedBy>贝</cp:lastModifiedBy>
  <cp:lastPrinted>2022-03-10T03:51:00Z</cp:lastPrinted>
  <dcterms:modified xsi:type="dcterms:W3CDTF">2022-03-14T00:39:29Z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8F7D8AFE4A0D464BB5DDAE76A8DC966F</vt:lpwstr>
  </property>
</Properties>
</file>