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6F" w:rsidRDefault="00E73978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color w:val="222222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日照市人事人才服务中心</w:t>
      </w:r>
    </w:p>
    <w:p w:rsidR="00E5126F" w:rsidRDefault="00E73978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年</w:t>
      </w:r>
      <w:r>
        <w:rPr>
          <w:rFonts w:ascii="Times New Roman" w:eastAsia="方正小标宋简体" w:hAnsi="Times New Roman"/>
          <w:color w:val="222222"/>
          <w:sz w:val="44"/>
          <w:szCs w:val="44"/>
        </w:rPr>
        <w:t>公开招聘劳务派遣</w:t>
      </w:r>
      <w:r>
        <w:rPr>
          <w:rFonts w:ascii="Times New Roman" w:eastAsia="方正小标宋简体" w:hAnsi="Times New Roman"/>
          <w:sz w:val="44"/>
          <w:szCs w:val="44"/>
        </w:rPr>
        <w:t>人员简章</w:t>
      </w:r>
    </w:p>
    <w:p w:rsidR="00E5126F" w:rsidRDefault="00E5126F">
      <w:pPr>
        <w:pStyle w:val="a5"/>
        <w:widowControl/>
        <w:spacing w:before="0" w:beforeAutospacing="0" w:after="0" w:afterAutospacing="0"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根据工作需要，日照市人事人才服务中心面向社会公开招聘劳务派遣人员。相关事宜公告如下：</w:t>
      </w:r>
    </w:p>
    <w:p w:rsidR="00E5126F" w:rsidRDefault="00E73978">
      <w:pPr>
        <w:widowControl/>
        <w:spacing w:line="592" w:lineRule="exact"/>
        <w:ind w:firstLine="630"/>
        <w:jc w:val="left"/>
        <w:rPr>
          <w:rFonts w:ascii="Times New Roman" w:eastAsia="黑体" w:hAnsi="Times New Roman"/>
          <w:color w:val="222222"/>
          <w:kern w:val="0"/>
          <w:sz w:val="32"/>
          <w:szCs w:val="32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一、招聘</w:t>
      </w:r>
      <w:r>
        <w:rPr>
          <w:rFonts w:ascii="Times New Roman" w:eastAsia="黑体" w:hAnsi="Times New Roman" w:hint="eastAsia"/>
          <w:color w:val="222222"/>
          <w:kern w:val="0"/>
          <w:sz w:val="32"/>
          <w:szCs w:val="32"/>
        </w:rPr>
        <w:t>岗位及相关要求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本次面向社会公开招聘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4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名劳务派遣人员，具体招聘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岗位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见附件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。</w:t>
      </w:r>
    </w:p>
    <w:p w:rsidR="00E5126F" w:rsidRDefault="00E73978">
      <w:pPr>
        <w:widowControl/>
        <w:spacing w:line="592" w:lineRule="exact"/>
        <w:ind w:firstLineChars="200" w:firstLine="640"/>
        <w:jc w:val="left"/>
        <w:rPr>
          <w:rFonts w:ascii="Times New Roman" w:eastAsia="黑体" w:hAnsi="Times New Roman"/>
          <w:color w:val="222222"/>
          <w:kern w:val="0"/>
          <w:sz w:val="32"/>
          <w:szCs w:val="32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二、报考条件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（一）具有中华人民共和国国籍；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政治素质好，遵纪守法，爱岗敬业，品德优良；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（三）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身体健康，吃苦耐劳，具有良好的心理素质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，形象好，气质佳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（四）具有招聘岗位要求的专业或技能条件；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（五）讲解员岗位要求年龄应在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1996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日及以后出生）；计算机技术演示人员要求年龄应在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28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周岁以下（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1993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日及以后出生）；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（六）</w:t>
      </w:r>
      <w:r w:rsidR="00976880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需具备岗位要求的学历及学位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年应届毕业生须在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7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31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日前取得学历证、学位证。因受疫情影响，暂时未能提供</w:t>
      </w:r>
      <w:r w:rsidR="00EC1C97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相关证书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、毕业时间延后的，需提供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学校盖章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的相关证明；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（七）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符合本简章要求的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专业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及其他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要求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（八）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曾受过刑事处罚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劳动教养和被开除公职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党籍、学籍、军籍的人员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；受党纪、政纪处分尚未解除的或因违法违纪正被调查处理的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；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现役军人以及法律法规规定不得聘用的其他情形人员不得应聘；在读全日制普通高校学生不得应聘，也不得用已取得的学历学位作为条件应聘。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其他不符合报考资格条件的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不得应聘</w:t>
      </w:r>
      <w:r>
        <w:rPr>
          <w:rFonts w:ascii="Times New Roman" w:eastAsia="仿宋_GB2312" w:hAnsi="Times New Roman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三、招聘流程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（一）个人提交报名信息</w:t>
      </w:r>
    </w:p>
    <w:p w:rsidR="00E5126F" w:rsidRPr="004F68EC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  <w:highlight w:val="yellow"/>
        </w:rPr>
      </w:pP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报名时间：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2022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年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3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月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9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日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9:00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至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3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月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1</w:t>
      </w:r>
      <w:r w:rsidR="0039475A"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4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日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16:00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查询时间：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2022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年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3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月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9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日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11:00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至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3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月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1</w:t>
      </w:r>
      <w:r w:rsidR="0039475A"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5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日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12:00</w:t>
      </w:r>
      <w:r w:rsidRPr="004F68EC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报名人员登录网址：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http://lqrczk.sdzxkj.cn/backend/desk/baoming_list.php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，请如实填报个人信息，并上传照片。每人限报一个岗位。报名人员在资格初审前多次登陆填报报名信息的，后一次填报会自动替换前一次填报信息。报名信息尚未初审通过的，可以更改、补充报名信息，一经初审通过，报名信息不能更改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人员必须使用有效二代居民身份证进行报名与考试，报名人员的姓名、身份证件号码等个人信息必须一致。报名时，报名人员要仔细阅读《诚信承诺书》，提交的报名申请材料必须真实、准确、完整，能够体现岗位条件要求和报名条件，电子版照片须为近期免冠彩色证件照。有恶意注册报名信息、扰乱报名秩序等行为的，查实后取消其本次报名资格。报名人员在应聘期间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的表现，将作为公开招聘考察的重要内容之一。招聘岗位数与网上报名人数达不到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的，以实际报名人数进行面试，根据考试考察情况确定是否录用。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报名咨询电话：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0633-8866275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（二）现场资格审核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报考人员初审通过后，要及时打印《应聘人员报名表》和《诚信承诺书》（供现场资格审查时使用），</w:t>
      </w:r>
      <w:r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并于</w:t>
      </w:r>
      <w:r w:rsidR="0039475A"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规定时间内</w:t>
      </w:r>
      <w:r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进行现场审核，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审查合格的缴纳面试费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70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元。未按规定时间进行现场审核者视为自动放弃。</w:t>
      </w:r>
    </w:p>
    <w:p w:rsidR="0039475A" w:rsidRPr="00662E29" w:rsidRDefault="0039475A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  <w:highlight w:val="yellow"/>
        </w:rPr>
      </w:pPr>
      <w:r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现场审核时间另行通知。</w:t>
      </w:r>
    </w:p>
    <w:p w:rsidR="00E5126F" w:rsidRDefault="008C10CB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现场审核</w:t>
      </w:r>
      <w:r w:rsidR="00E73978" w:rsidRPr="00662E29">
        <w:rPr>
          <w:rFonts w:ascii="Times New Roman" w:eastAsia="仿宋_GB2312" w:hAnsi="Times New Roman" w:hint="eastAsia"/>
          <w:color w:val="222222"/>
          <w:kern w:val="0"/>
          <w:sz w:val="32"/>
          <w:szCs w:val="32"/>
          <w:highlight w:val="yellow"/>
        </w:rPr>
        <w:t>地点：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日照市学苑路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237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号智慧谷园区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号楼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15</w:t>
      </w:r>
      <w:r w:rsidR="00E73978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楼（东港区学苑路与烟台路交汇处北）。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相关证明材料主要包括：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本人近期一寸免冠彩色照片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张、《应聘人员报名表》及《诚信承诺书》（报名网站下载打印）；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身份证、毕业证、学位证、教育部学历证书电子注册备案表（原件及复印件）；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国家承认学历的海外高校大学专科及以上学历毕业生，需具有教育部留学服务中心出具的《国外学历学位认证书》；</w:t>
      </w:r>
    </w:p>
    <w:p w:rsidR="00E5126F" w:rsidRDefault="00E73978">
      <w:pPr>
        <w:numPr>
          <w:ilvl w:val="0"/>
          <w:numId w:val="1"/>
        </w:num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报考岗位要求的其他证明材料。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凡有关材料主要信息不实、影响资格审查结果的，以及未按指定时间、地点参加现场资格审查和未按时缴纳面试费的，取消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考试资格。对应聘人员的资格审查工作，贯穿整个招聘工作全过程，在任何环节发现有不符合招聘岗位条件的，立即取消报考资格，已经录用的立即与其解除劳动关系。</w:t>
      </w:r>
    </w:p>
    <w:p w:rsidR="00E5126F" w:rsidRDefault="00E73978">
      <w:pPr>
        <w:pStyle w:val="a5"/>
        <w:spacing w:before="0" w:beforeAutospacing="0" w:after="0" w:afterAutospacing="0" w:line="592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四、考试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讲解员岗位通过资格初审人员确定进入面试人选，若报考人数超过招聘比例的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倍需增加初试；计算机技术演示人员岗位采用</w:t>
      </w:r>
      <w:r w:rsidR="00C57D55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技能测试</w:t>
      </w:r>
      <w:r w:rsidR="00C57D55"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后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结构化面试的方式进行，在技能测试合格分数线以上从高分到低分按岗位计划招聘人数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的比例确定进入面试人选。因放弃或取消资格造成的空缺，按技能测试成绩依次递补；达不到招聘比例的，按实有合格人数确定面试人选，根据考试及考察情况确定是否录用；技能成绩相同超出计划招聘比例数量的，并列进入面试范围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（一）面试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面试采用结构化面试法，主要测评应试人员的综合分析、沟通应变、语言表达、形象气质等方面的情况，满分为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分。考试时间、地点另行通知。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面试结束后，采用百分制计算总成绩。面试成绩计算到小数点后两位数，尾数四舍五入。根据考试成绩，确定进入考察范围人选。同一招聘岗位总成绩并列时需加试。面试设定最低合格分数线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75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分，进入考察范围人员需达到最低合格分数线。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（二）确定初录人员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依据招聘岗位总成绩由高分到低分按照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1:1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比例确定被考察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lastRenderedPageBreak/>
        <w:t>人选。</w:t>
      </w:r>
    </w:p>
    <w:p w:rsidR="00E5126F" w:rsidRDefault="00E73978">
      <w:pPr>
        <w:widowControl/>
        <w:adjustRightInd w:val="0"/>
        <w:snapToGrid w:val="0"/>
        <w:spacing w:line="592" w:lineRule="exact"/>
        <w:ind w:firstLineChars="200" w:firstLine="640"/>
        <w:jc w:val="left"/>
        <w:rPr>
          <w:rFonts w:ascii="Times New Roman" w:eastAsia="新宋体" w:hAnsi="Times New Roman"/>
          <w:color w:val="222222"/>
          <w:sz w:val="18"/>
          <w:szCs w:val="18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五、考察和体检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对初录人员进行考察，考察侧重思想政治表现、道德品质以及业务能力和工作实绩等方面情况。对考察合格人员统一组织体检，体检项目和标准参照录用公务员的有关规定执行，体检费用自理。考察、体检不合格及弃权形成的空缺，按考试成绩从高到低依次等额递补。</w:t>
      </w:r>
    </w:p>
    <w:p w:rsidR="00E5126F" w:rsidRDefault="00E73978">
      <w:pPr>
        <w:widowControl/>
        <w:adjustRightInd w:val="0"/>
        <w:snapToGrid w:val="0"/>
        <w:spacing w:line="592" w:lineRule="exact"/>
        <w:ind w:firstLineChars="200" w:firstLine="640"/>
        <w:jc w:val="left"/>
        <w:rPr>
          <w:rFonts w:ascii="Times New Roman" w:eastAsia="新宋体" w:hAnsi="Times New Roman"/>
          <w:color w:val="222222"/>
          <w:sz w:val="18"/>
          <w:szCs w:val="18"/>
        </w:rPr>
      </w:pPr>
      <w:r>
        <w:rPr>
          <w:rFonts w:ascii="Times New Roman" w:eastAsia="黑体" w:hAnsi="Times New Roman"/>
          <w:color w:val="222222"/>
          <w:kern w:val="0"/>
          <w:sz w:val="32"/>
          <w:szCs w:val="32"/>
        </w:rPr>
        <w:t>六、聘用及福利待遇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（一）聘用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考试、考察、体检合格的拟聘用人员，公示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工作日。拟聘用人员名单公示后不再递补。公示期间，对反映问题影响聘用并查实的，取消聘用资格，无异议或反映问题不影响聘用的，根据有关程序办理相关手续，签订劳动合同，派遣至中孚安全技术有限公司工作，工作地点在日照市保密教育实训平台项目基地（在日照市驻地），按相关规定缴纳五险一金。受聘人员按规定实行试用期制度，试用期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个月，试用期不合格的解除聘用合同。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如遇政策性清退，按照相关规定执行。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（二）福利待遇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）基本工资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4500-5000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元，享受国家规定的五险一金，其中试用期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个月工资按照基本工资的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80%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执行；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）享受相应岗位津贴、绩效福利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500-1000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元；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）日常执行国家法定节假日和双休制度。</w:t>
      </w:r>
    </w:p>
    <w:p w:rsidR="00E5126F" w:rsidRDefault="00E73978">
      <w:pPr>
        <w:spacing w:line="592" w:lineRule="exact"/>
        <w:ind w:firstLineChars="200" w:firstLine="640"/>
        <w:rPr>
          <w:rFonts w:ascii="黑体" w:eastAsia="黑体" w:hAnsi="黑体" w:cs="黑体"/>
          <w:color w:val="22222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222222"/>
          <w:kern w:val="0"/>
          <w:sz w:val="32"/>
          <w:szCs w:val="32"/>
        </w:rPr>
        <w:lastRenderedPageBreak/>
        <w:t>七、其他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（一）应聘人员在报考期间要保持通讯畅通有效，及时了解招聘网站发布的最新信息，因本人原因错过重要信息而影响考核聘用的，责任自负。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（二）本次招聘不指定考试教材和辅导用书，不举办也不授权或委托任何机构举办考试辅导培训班。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（三）日照市人事人才服务中心有权根据岗位需求变化及报名情况等因素，调整、取消或终止个别岗位的招聘工作。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附件：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、日照市人事人才服务中心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2022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年公开招聘劳务派遣人员岗位汇总表</w:t>
      </w:r>
    </w:p>
    <w:p w:rsidR="00E5126F" w:rsidRDefault="00E73978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、诚信承诺书</w:t>
      </w:r>
    </w:p>
    <w:p w:rsidR="00E5126F" w:rsidRDefault="00E5126F">
      <w:pPr>
        <w:spacing w:line="592" w:lineRule="exact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</w:p>
    <w:p w:rsidR="00E5126F" w:rsidRDefault="00E5126F">
      <w:pPr>
        <w:spacing w:line="592" w:lineRule="exact"/>
        <w:ind w:firstLineChars="200" w:firstLine="640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</w:p>
    <w:p w:rsidR="00E5126F" w:rsidRDefault="00E73978">
      <w:pPr>
        <w:spacing w:line="592" w:lineRule="exact"/>
        <w:ind w:right="160"/>
        <w:jc w:val="right"/>
        <w:rPr>
          <w:rFonts w:ascii="Times New Roman" w:eastAsia="仿宋_GB2312" w:hAnsi="Times New Roman"/>
          <w:color w:val="22222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222222"/>
          <w:kern w:val="0"/>
          <w:sz w:val="32"/>
          <w:szCs w:val="32"/>
        </w:rPr>
        <w:t>日照市人事人才服务中心</w:t>
      </w:r>
    </w:p>
    <w:p w:rsidR="00E5126F" w:rsidRDefault="00E73978">
      <w:pPr>
        <w:spacing w:line="592" w:lineRule="exact"/>
        <w:ind w:firstLineChars="1850" w:firstLine="592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20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22</w:t>
      </w:r>
      <w:bookmarkStart w:id="0" w:name="_GoBack"/>
      <w:bookmarkEnd w:id="0"/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</w:t>
      </w:r>
    </w:p>
    <w:p w:rsidR="00E5126F" w:rsidRDefault="00E5126F">
      <w:pPr>
        <w:spacing w:line="592" w:lineRule="exact"/>
        <w:rPr>
          <w:rFonts w:ascii="Times New Roman" w:eastAsia="黑体" w:hAnsi="Times New Roman"/>
          <w:sz w:val="32"/>
          <w:szCs w:val="32"/>
          <w:highlight w:val="yellow"/>
        </w:rPr>
        <w:sectPr w:rsidR="00E5126F">
          <w:footerReference w:type="even" r:id="rId8"/>
          <w:footerReference w:type="default" r:id="rId9"/>
          <w:pgSz w:w="11906" w:h="16838"/>
          <w:pgMar w:top="1984" w:right="1531" w:bottom="1814" w:left="1531" w:header="851" w:footer="992" w:gutter="0"/>
          <w:cols w:space="720"/>
          <w:docGrid w:type="lines" w:linePitch="312"/>
        </w:sectPr>
      </w:pPr>
    </w:p>
    <w:p w:rsidR="00E5126F" w:rsidRDefault="00E73978">
      <w:pPr>
        <w:spacing w:line="592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>：</w:t>
      </w:r>
    </w:p>
    <w:p w:rsidR="00E5126F" w:rsidRDefault="00E5126F">
      <w:pPr>
        <w:spacing w:line="592" w:lineRule="exact"/>
        <w:rPr>
          <w:rFonts w:ascii="Times New Roman" w:eastAsia="黑体" w:hAnsi="Times New Roman"/>
          <w:sz w:val="32"/>
          <w:szCs w:val="32"/>
        </w:rPr>
      </w:pPr>
    </w:p>
    <w:p w:rsidR="00E5126F" w:rsidRDefault="00E73978">
      <w:pPr>
        <w:widowControl/>
        <w:spacing w:line="592" w:lineRule="exact"/>
        <w:jc w:val="center"/>
        <w:rPr>
          <w:rFonts w:ascii="Times New Roman" w:eastAsia="方正小标宋简体" w:hAnsi="Times New Roman"/>
          <w:color w:val="222222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日照市人事人才服务中心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年</w:t>
      </w:r>
      <w:r>
        <w:rPr>
          <w:rFonts w:ascii="Times New Roman" w:eastAsia="方正小标宋简体" w:hAnsi="Times New Roman"/>
          <w:color w:val="222222"/>
          <w:sz w:val="44"/>
          <w:szCs w:val="44"/>
        </w:rPr>
        <w:t>公开招聘</w:t>
      </w:r>
      <w:r>
        <w:rPr>
          <w:rFonts w:ascii="Times New Roman" w:eastAsia="方正小标宋简体" w:hAnsi="Times New Roman" w:hint="eastAsia"/>
          <w:sz w:val="44"/>
          <w:szCs w:val="44"/>
        </w:rPr>
        <w:t>劳务派遣</w:t>
      </w:r>
      <w:r>
        <w:rPr>
          <w:rFonts w:ascii="Times New Roman" w:eastAsia="方正小标宋简体" w:hAnsi="Times New Roman"/>
          <w:sz w:val="44"/>
          <w:szCs w:val="44"/>
        </w:rPr>
        <w:t>人员</w:t>
      </w:r>
      <w:r>
        <w:rPr>
          <w:rFonts w:ascii="Times New Roman" w:eastAsia="方正小标宋简体" w:hAnsi="Times New Roman"/>
          <w:color w:val="222222"/>
          <w:kern w:val="0"/>
          <w:sz w:val="44"/>
          <w:szCs w:val="44"/>
        </w:rPr>
        <w:t>岗位汇总表</w:t>
      </w:r>
    </w:p>
    <w:tbl>
      <w:tblPr>
        <w:tblpPr w:leftFromText="180" w:rightFromText="180" w:vertAnchor="text" w:horzAnchor="page" w:tblpXSpec="center" w:tblpY="164"/>
        <w:tblW w:w="13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216"/>
        <w:gridCol w:w="1134"/>
        <w:gridCol w:w="2693"/>
        <w:gridCol w:w="1985"/>
        <w:gridCol w:w="3792"/>
      </w:tblGrid>
      <w:tr w:rsidR="00E5126F">
        <w:trPr>
          <w:trHeight w:val="986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岗位描述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招聘</w:t>
            </w:r>
          </w:p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数额</w:t>
            </w:r>
          </w:p>
        </w:tc>
        <w:tc>
          <w:tcPr>
            <w:tcW w:w="2693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学历及专业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年龄要求</w:t>
            </w:r>
          </w:p>
        </w:tc>
        <w:tc>
          <w:tcPr>
            <w:tcW w:w="3792" w:type="dxa"/>
            <w:vAlign w:val="center"/>
          </w:tcPr>
          <w:p w:rsidR="00E5126F" w:rsidRDefault="00E73978">
            <w:pPr>
              <w:spacing w:line="592" w:lineRule="exact"/>
              <w:jc w:val="center"/>
              <w:rPr>
                <w:rFonts w:ascii="Times New Roman" w:eastAsia="黑体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/>
                <w:kern w:val="0"/>
                <w:sz w:val="32"/>
                <w:szCs w:val="32"/>
              </w:rPr>
              <w:t>其他要求</w:t>
            </w:r>
          </w:p>
        </w:tc>
      </w:tr>
      <w:tr w:rsidR="00E5126F">
        <w:trPr>
          <w:trHeight w:val="3295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讲解员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保密教育实训平台讲解，组织筹备保密培训，参与主持相关活动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E5126F" w:rsidRDefault="00E73978" w:rsidP="00976880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大学本科及以上学历；播音与主持艺术、汉语言文学、新闻学、广播电视学、广播电视新闻学等相关专业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周岁以下（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1996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3792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需具备普通话二级甲等及以上证书；</w:t>
            </w:r>
          </w:p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女性身高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165cm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及以上，男性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175cm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及以上；</w:t>
            </w:r>
          </w:p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播音与主持专业考生学历可放宽至全日制普通高校大学专科。</w:t>
            </w:r>
          </w:p>
        </w:tc>
      </w:tr>
      <w:tr w:rsidR="00E5126F">
        <w:trPr>
          <w:trHeight w:val="2140"/>
          <w:jc w:val="center"/>
        </w:trPr>
        <w:tc>
          <w:tcPr>
            <w:tcW w:w="1906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计算机技术演示人员</w:t>
            </w:r>
          </w:p>
        </w:tc>
        <w:tc>
          <w:tcPr>
            <w:tcW w:w="2216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网络及其设备的维护运行管理，网络通讯技术演示等相关工作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:rsidR="00E5126F" w:rsidRDefault="00E73978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E5126F" w:rsidRDefault="00E73978">
            <w:pPr>
              <w:spacing w:line="440" w:lineRule="exac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全日制普通高校大学本科及以上学历，学士及以上学位；计算机类专业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985" w:type="dxa"/>
            <w:vAlign w:val="center"/>
          </w:tcPr>
          <w:p w:rsidR="00E5126F" w:rsidRDefault="00E73978">
            <w:pPr>
              <w:spacing w:line="44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周岁以下（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1993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3792" w:type="dxa"/>
            <w:vAlign w:val="center"/>
          </w:tcPr>
          <w:p w:rsidR="00E5126F" w:rsidRDefault="00E5126F">
            <w:pPr>
              <w:spacing w:line="440" w:lineRule="exact"/>
              <w:jc w:val="left"/>
              <w:rPr>
                <w:rFonts w:ascii="Times New Roman" w:eastAsia="仿宋" w:hAnsi="Times New Roman"/>
                <w:kern w:val="0"/>
                <w:sz w:val="24"/>
                <w:highlight w:val="red"/>
              </w:rPr>
            </w:pPr>
          </w:p>
        </w:tc>
      </w:tr>
    </w:tbl>
    <w:p w:rsidR="00E5126F" w:rsidRDefault="00E5126F">
      <w:pPr>
        <w:spacing w:line="592" w:lineRule="exact"/>
        <w:sectPr w:rsidR="00E5126F">
          <w:pgSz w:w="16838" w:h="11906" w:orient="landscape"/>
          <w:pgMar w:top="1134" w:right="1588" w:bottom="232" w:left="1588" w:header="851" w:footer="992" w:gutter="0"/>
          <w:cols w:space="720"/>
          <w:docGrid w:type="linesAndChars" w:linePitch="312"/>
        </w:sectPr>
      </w:pPr>
    </w:p>
    <w:p w:rsidR="00E5126F" w:rsidRDefault="00E73978" w:rsidP="004F68EC">
      <w:pPr>
        <w:adjustRightInd w:val="0"/>
        <w:snapToGrid w:val="0"/>
        <w:spacing w:beforeLines="100" w:afterLines="50" w:line="592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/>
          <w:sz w:val="32"/>
          <w:szCs w:val="32"/>
        </w:rPr>
        <w:t>:</w:t>
      </w:r>
    </w:p>
    <w:p w:rsidR="00E5126F" w:rsidRDefault="00E5126F">
      <w:pPr>
        <w:spacing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E5126F" w:rsidRDefault="00E73978">
      <w:pPr>
        <w:spacing w:line="592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诚信承诺书</w:t>
      </w:r>
    </w:p>
    <w:p w:rsidR="00E5126F" w:rsidRDefault="00E5126F">
      <w:pPr>
        <w:spacing w:line="592" w:lineRule="exact"/>
        <w:rPr>
          <w:rFonts w:ascii="Times New Roman" w:hAnsi="Times New Roman"/>
        </w:rPr>
      </w:pPr>
    </w:p>
    <w:p w:rsidR="00E5126F" w:rsidRDefault="00E5126F">
      <w:pPr>
        <w:spacing w:line="592" w:lineRule="exact"/>
        <w:ind w:firstLineChars="200" w:firstLine="420"/>
        <w:rPr>
          <w:rFonts w:ascii="Times New Roman" w:hAnsi="Times New Roman"/>
        </w:rPr>
      </w:pPr>
    </w:p>
    <w:p w:rsidR="00E5126F" w:rsidRDefault="00E73978">
      <w:pPr>
        <w:pStyle w:val="a5"/>
        <w:widowControl/>
        <w:spacing w:before="0" w:beforeAutospacing="0" w:after="0" w:afterAutospacing="0" w:line="592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我已仔细阅读《</w:t>
      </w:r>
      <w:r>
        <w:rPr>
          <w:rFonts w:ascii="Times New Roman" w:eastAsia="仿宋_GB2312" w:hAnsi="Times New Roman" w:hint="eastAsia"/>
          <w:sz w:val="32"/>
          <w:szCs w:val="32"/>
        </w:rPr>
        <w:t>日照市人事人才服务中心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公开招聘</w:t>
      </w:r>
      <w:r>
        <w:rPr>
          <w:rFonts w:ascii="Times New Roman" w:eastAsia="仿宋_GB2312" w:hAnsi="Times New Roman" w:hint="eastAsia"/>
          <w:sz w:val="32"/>
          <w:szCs w:val="32"/>
        </w:rPr>
        <w:t>劳务派遣</w:t>
      </w:r>
      <w:r>
        <w:rPr>
          <w:rFonts w:ascii="Times New Roman" w:eastAsia="仿宋_GB2312" w:hAnsi="Times New Roman"/>
          <w:sz w:val="32"/>
          <w:szCs w:val="32"/>
        </w:rPr>
        <w:t>人员</w:t>
      </w:r>
      <w:r>
        <w:rPr>
          <w:rFonts w:ascii="Times New Roman" w:eastAsia="仿宋_GB2312" w:hAnsi="Times New Roman" w:hint="eastAsia"/>
          <w:sz w:val="32"/>
          <w:szCs w:val="32"/>
        </w:rPr>
        <w:t>简章</w:t>
      </w:r>
      <w:r>
        <w:rPr>
          <w:rFonts w:ascii="Times New Roman" w:eastAsia="仿宋_GB2312" w:hAnsi="Times New Roman"/>
          <w:sz w:val="32"/>
          <w:szCs w:val="32"/>
        </w:rPr>
        <w:t>》，理解其内容，符合报考条件。我郑重承诺：</w:t>
      </w:r>
    </w:p>
    <w:p w:rsidR="00E5126F" w:rsidRDefault="00E73978">
      <w:pPr>
        <w:pStyle w:val="a5"/>
        <w:widowControl/>
        <w:spacing w:before="0" w:beforeAutospacing="0" w:after="0" w:afterAutospacing="0" w:line="592" w:lineRule="exact"/>
        <w:ind w:firstLineChars="200" w:firstLine="640"/>
        <w:rPr>
          <w:rFonts w:ascii="Times New Roman" w:eastAsia="方正小标宋简体" w:hAnsi="Times New Roman"/>
          <w:color w:val="222222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5126F">
      <w:pPr>
        <w:spacing w:line="592" w:lineRule="exact"/>
        <w:rPr>
          <w:rFonts w:ascii="Times New Roman" w:eastAsia="仿宋_GB2312" w:hAnsi="Times New Roman"/>
          <w:sz w:val="32"/>
          <w:szCs w:val="32"/>
        </w:rPr>
      </w:pPr>
    </w:p>
    <w:p w:rsidR="00E5126F" w:rsidRDefault="00E73978">
      <w:pPr>
        <w:spacing w:line="592" w:lineRule="exact"/>
        <w:ind w:leftChars="2128" w:left="5749" w:right="640" w:hangingChars="400" w:hanging="128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报考人（签名）：</w:t>
      </w:r>
    </w:p>
    <w:p w:rsidR="00E5126F" w:rsidRDefault="00E5126F">
      <w:pPr>
        <w:spacing w:line="592" w:lineRule="exact"/>
        <w:ind w:left="5760" w:right="640" w:hangingChars="1800" w:hanging="5760"/>
        <w:jc w:val="center"/>
        <w:rPr>
          <w:rFonts w:ascii="Times New Roman" w:eastAsia="仿宋_GB2312" w:hAnsi="Times New Roman"/>
          <w:sz w:val="32"/>
          <w:szCs w:val="32"/>
        </w:rPr>
      </w:pPr>
    </w:p>
    <w:p w:rsidR="00E5126F" w:rsidRDefault="00E54E6E">
      <w:pPr>
        <w:spacing w:line="592" w:lineRule="exact"/>
        <w:ind w:left="5760" w:right="640" w:hangingChars="1800" w:hanging="5760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     </w:t>
      </w:r>
      <w:r w:rsidR="00E73978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E73978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 w:rsidR="00E73978">
        <w:rPr>
          <w:rFonts w:ascii="Times New Roman" w:eastAsia="仿宋_GB2312" w:hAnsi="Times New Roman"/>
          <w:sz w:val="32"/>
          <w:szCs w:val="32"/>
        </w:rPr>
        <w:t>日</w:t>
      </w:r>
    </w:p>
    <w:p w:rsidR="00E5126F" w:rsidRDefault="00E5126F">
      <w:pPr>
        <w:spacing w:line="592" w:lineRule="exact"/>
        <w:rPr>
          <w:rFonts w:ascii="Times New Roman" w:hAnsi="Times New Roman"/>
        </w:rPr>
      </w:pPr>
    </w:p>
    <w:p w:rsidR="00E5126F" w:rsidRDefault="00E5126F">
      <w:pPr>
        <w:spacing w:line="592" w:lineRule="exact"/>
      </w:pPr>
    </w:p>
    <w:sectPr w:rsidR="00E5126F" w:rsidSect="00646D25">
      <w:pgSz w:w="11906" w:h="16838"/>
      <w:pgMar w:top="1984" w:right="1531" w:bottom="181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FA" w:rsidRDefault="00276DFA">
      <w:r>
        <w:separator/>
      </w:r>
    </w:p>
  </w:endnote>
  <w:endnote w:type="continuationSeparator" w:id="1">
    <w:p w:rsidR="00276DFA" w:rsidRDefault="00276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6F" w:rsidRDefault="00F84EC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E73978">
      <w:rPr>
        <w:rStyle w:val="a6"/>
      </w:rPr>
      <w:instrText xml:space="preserve">PAGE  </w:instrText>
    </w:r>
    <w:r>
      <w:fldChar w:fldCharType="end"/>
    </w:r>
  </w:p>
  <w:p w:rsidR="00E5126F" w:rsidRDefault="00E5126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26F" w:rsidRDefault="00E73978">
    <w:pPr>
      <w:pStyle w:val="a3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</w:rPr>
      <w:t>—</w:t>
    </w:r>
    <w:r w:rsidR="00F84EC3">
      <w:rPr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 w:rsidR="00F84EC3">
      <w:rPr>
        <w:rFonts w:ascii="Times New Roman" w:hAnsi="Times New Roman"/>
        <w:sz w:val="28"/>
        <w:szCs w:val="28"/>
      </w:rPr>
      <w:fldChar w:fldCharType="separate"/>
    </w:r>
    <w:r w:rsidR="00662E29">
      <w:rPr>
        <w:rStyle w:val="a6"/>
        <w:rFonts w:ascii="Times New Roman" w:hAnsi="Times New Roman"/>
        <w:noProof/>
        <w:sz w:val="28"/>
        <w:szCs w:val="28"/>
      </w:rPr>
      <w:t>3</w:t>
    </w:r>
    <w:r w:rsidR="00F84EC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 w:hint="eastAsia"/>
        <w:sz w:val="28"/>
        <w:szCs w:val="28"/>
      </w:rPr>
      <w:t>—</w:t>
    </w:r>
  </w:p>
  <w:p w:rsidR="00E5126F" w:rsidRDefault="00E512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FA" w:rsidRDefault="00276DFA">
      <w:r>
        <w:separator/>
      </w:r>
    </w:p>
  </w:footnote>
  <w:footnote w:type="continuationSeparator" w:id="1">
    <w:p w:rsidR="00276DFA" w:rsidRDefault="00276D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FAE61"/>
    <w:multiLevelType w:val="singleLevel"/>
    <w:tmpl w:val="3BDFAE6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5D7"/>
    <w:rsid w:val="A9E3B26B"/>
    <w:rsid w:val="D3AB75AD"/>
    <w:rsid w:val="E7ACA5E1"/>
    <w:rsid w:val="EFE53F33"/>
    <w:rsid w:val="FFF59B29"/>
    <w:rsid w:val="0005389F"/>
    <w:rsid w:val="000F4653"/>
    <w:rsid w:val="001248A0"/>
    <w:rsid w:val="00197703"/>
    <w:rsid w:val="001A3BA0"/>
    <w:rsid w:val="00276DFA"/>
    <w:rsid w:val="002D3C95"/>
    <w:rsid w:val="002F5C9B"/>
    <w:rsid w:val="00313F8C"/>
    <w:rsid w:val="00351921"/>
    <w:rsid w:val="0039475A"/>
    <w:rsid w:val="003B05D7"/>
    <w:rsid w:val="003F19B6"/>
    <w:rsid w:val="00470267"/>
    <w:rsid w:val="004C2F1A"/>
    <w:rsid w:val="004E4B2A"/>
    <w:rsid w:val="004F68EC"/>
    <w:rsid w:val="00640A7F"/>
    <w:rsid w:val="00646D25"/>
    <w:rsid w:val="006576EF"/>
    <w:rsid w:val="00662E29"/>
    <w:rsid w:val="006B45DE"/>
    <w:rsid w:val="0072479D"/>
    <w:rsid w:val="00732F81"/>
    <w:rsid w:val="00755DA8"/>
    <w:rsid w:val="007F3394"/>
    <w:rsid w:val="008C10CB"/>
    <w:rsid w:val="00921B9E"/>
    <w:rsid w:val="00976880"/>
    <w:rsid w:val="009D5977"/>
    <w:rsid w:val="00A2050C"/>
    <w:rsid w:val="00A8438D"/>
    <w:rsid w:val="00B35C03"/>
    <w:rsid w:val="00BD1E58"/>
    <w:rsid w:val="00BD7C5A"/>
    <w:rsid w:val="00C210DC"/>
    <w:rsid w:val="00C57D55"/>
    <w:rsid w:val="00D14544"/>
    <w:rsid w:val="00D16BD4"/>
    <w:rsid w:val="00D80828"/>
    <w:rsid w:val="00E5126F"/>
    <w:rsid w:val="00E54E6E"/>
    <w:rsid w:val="00E73978"/>
    <w:rsid w:val="00EB2424"/>
    <w:rsid w:val="00EC1C97"/>
    <w:rsid w:val="00F84EC3"/>
    <w:rsid w:val="00FA543C"/>
    <w:rsid w:val="1C8F65AC"/>
    <w:rsid w:val="5FE97C55"/>
    <w:rsid w:val="7FCED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25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46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46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qFormat/>
    <w:rsid w:val="00646D25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qFormat/>
    <w:rsid w:val="00646D25"/>
  </w:style>
  <w:style w:type="character" w:customStyle="1" w:styleId="Char0">
    <w:name w:val="页眉 Char"/>
    <w:basedOn w:val="a0"/>
    <w:link w:val="a4"/>
    <w:uiPriority w:val="99"/>
    <w:qFormat/>
    <w:rsid w:val="00646D25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46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成耀明</dc:creator>
  <cp:lastModifiedBy>成耀明</cp:lastModifiedBy>
  <cp:revision>33</cp:revision>
  <cp:lastPrinted>2022-03-02T19:18:00Z</cp:lastPrinted>
  <dcterms:created xsi:type="dcterms:W3CDTF">2022-03-03T14:23:00Z</dcterms:created>
  <dcterms:modified xsi:type="dcterms:W3CDTF">2022-03-11T09:24:00Z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