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6F" w:rsidRDefault="00E73978">
      <w:pPr>
        <w:pStyle w:val="a5"/>
        <w:widowControl/>
        <w:spacing w:before="0" w:beforeAutospacing="0" w:after="0" w:afterAutospacing="0" w:line="592" w:lineRule="exact"/>
        <w:jc w:val="center"/>
        <w:rPr>
          <w:rFonts w:ascii="Times New Roman" w:eastAsia="方正小标宋简体" w:hAnsi="Times New Roman"/>
          <w:color w:val="222222"/>
          <w:sz w:val="44"/>
          <w:szCs w:val="44"/>
        </w:rPr>
      </w:pP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日照市人事人才服务中心</w:t>
      </w:r>
    </w:p>
    <w:p w:rsidR="00E5126F" w:rsidRDefault="00E73978">
      <w:pPr>
        <w:pStyle w:val="a5"/>
        <w:widowControl/>
        <w:spacing w:before="0" w:beforeAutospacing="0" w:after="0" w:afterAutospacing="0" w:line="592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年</w:t>
      </w:r>
      <w:r>
        <w:rPr>
          <w:rFonts w:ascii="Times New Roman" w:eastAsia="方正小标宋简体" w:hAnsi="Times New Roman"/>
          <w:color w:val="222222"/>
          <w:sz w:val="44"/>
          <w:szCs w:val="44"/>
        </w:rPr>
        <w:t>公开招聘劳务派遣</w:t>
      </w:r>
      <w:r>
        <w:rPr>
          <w:rFonts w:ascii="Times New Roman" w:eastAsia="方正小标宋简体" w:hAnsi="Times New Roman"/>
          <w:sz w:val="44"/>
          <w:szCs w:val="44"/>
        </w:rPr>
        <w:t>人员简章</w:t>
      </w:r>
    </w:p>
    <w:p w:rsidR="00E5126F" w:rsidRDefault="00E5126F">
      <w:pPr>
        <w:pStyle w:val="a5"/>
        <w:widowControl/>
        <w:spacing w:before="0" w:beforeAutospacing="0" w:after="0" w:afterAutospacing="0" w:line="592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根据工作需要，日照市人事人才服务中心面向社会公开招聘劳务派遣人员。相关事宜公告如下：</w:t>
      </w:r>
    </w:p>
    <w:p w:rsidR="00E5126F" w:rsidRDefault="00E73978">
      <w:pPr>
        <w:widowControl/>
        <w:spacing w:line="592" w:lineRule="exact"/>
        <w:ind w:firstLine="630"/>
        <w:jc w:val="left"/>
        <w:rPr>
          <w:rFonts w:ascii="Times New Roman" w:eastAsia="黑体" w:hAnsi="Times New Roman"/>
          <w:color w:val="222222"/>
          <w:kern w:val="0"/>
          <w:sz w:val="32"/>
          <w:szCs w:val="32"/>
        </w:rPr>
      </w:pPr>
      <w:r>
        <w:rPr>
          <w:rFonts w:ascii="Times New Roman" w:eastAsia="黑体" w:hAnsi="Times New Roman"/>
          <w:color w:val="222222"/>
          <w:kern w:val="0"/>
          <w:sz w:val="32"/>
          <w:szCs w:val="32"/>
        </w:rPr>
        <w:t>一、招聘</w:t>
      </w:r>
      <w:r>
        <w:rPr>
          <w:rFonts w:ascii="Times New Roman" w:eastAsia="黑体" w:hAnsi="Times New Roman" w:hint="eastAsia"/>
          <w:color w:val="222222"/>
          <w:kern w:val="0"/>
          <w:sz w:val="32"/>
          <w:szCs w:val="32"/>
        </w:rPr>
        <w:t>岗位及相关要求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本次面向社会公开招聘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名劳务派遣人员，具体招聘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岗位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见附件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。</w:t>
      </w:r>
    </w:p>
    <w:p w:rsidR="00E5126F" w:rsidRDefault="00E73978">
      <w:pPr>
        <w:widowControl/>
        <w:spacing w:line="592" w:lineRule="exact"/>
        <w:ind w:firstLineChars="200" w:firstLine="640"/>
        <w:jc w:val="left"/>
        <w:rPr>
          <w:rFonts w:ascii="Times New Roman" w:eastAsia="黑体" w:hAnsi="Times New Roman"/>
          <w:color w:val="222222"/>
          <w:kern w:val="0"/>
          <w:sz w:val="32"/>
          <w:szCs w:val="32"/>
        </w:rPr>
      </w:pPr>
      <w:r>
        <w:rPr>
          <w:rFonts w:ascii="Times New Roman" w:eastAsia="黑体" w:hAnsi="Times New Roman"/>
          <w:color w:val="222222"/>
          <w:kern w:val="0"/>
          <w:sz w:val="32"/>
          <w:szCs w:val="32"/>
        </w:rPr>
        <w:t>二、报考条件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（一）具有中华人民共和国国籍；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（二）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政治素质好，遵纪守法，爱岗敬业，品德优良；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（三）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身体健康，吃苦耐劳，具有良好的心理素质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，形象好，气质佳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（四）具有招聘岗位要求的专业或技能条件；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（五）讲解员岗位要求年龄应在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周岁以下（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1996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日及以后出生）；计算机技术演示人员要求年龄应在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28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周岁以下（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1993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日及以后出生）；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（六）</w:t>
      </w:r>
      <w:r w:rsidR="00976880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需具备岗位要求的学历及学位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；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2022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年应届毕业生须在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2022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7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31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日前取得学历证、学位证。因受疫情影响，暂时未能提供</w:t>
      </w:r>
      <w:r w:rsidR="00EC1C97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相关证书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、毕业时间延后的，需提供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学校盖章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的相关证明；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（七）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符合本简章要求的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专业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及其他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要求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lastRenderedPageBreak/>
        <w:t>（八）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曾受过刑事处罚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劳动教养和被开除公职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党籍、学籍、军籍的人员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不得应聘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；受党纪、政纪处分尚未解除的或因违法违纪正被调查处理的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不得应聘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；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现役军人以及法律法规规定不得聘用的其他情形人员不得应聘；在读全日制普通高校学生不得应聘，也不得用已取得的学历学位作为条件应聘。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其他不符合报考资格条件的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不得应聘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。</w:t>
      </w:r>
    </w:p>
    <w:p w:rsidR="00E5126F" w:rsidRDefault="00E73978">
      <w:pPr>
        <w:spacing w:line="592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三、招聘流程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（一）个人提交报名信息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报名时间：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2022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9:00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至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11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16:00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查询时间：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2022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11:00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至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12:00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报名人员登录网址：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http://lqrczk.sdzxkj.cn/backend/desk/baoming_list.php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，请如实填报个人信息，并上传照片。每人限报一个岗位。报名人员在资格初审前多次登陆填报报名信息的，后一次填报会自动替换前一次填报信息。报名信息尚未初审通过的，可以更改、补充报名信息，一经初审通过，报名信息不能更改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报名人员必须使用有效二代居民身份证进行报名与考试，报名人员的姓名、身份证件号码等个人信息必须一致。报名时，报名人员要仔细阅读《诚信承诺书》，提交的报名申请材料必须真实、准确、完整，能够体现岗位条件要求和报名条件，电子版照片须为近期免冠彩色证件照。有恶意注册报名信息、扰乱报名秩序等行为的，查实后取消其本次报名资格。报名人员在应聘期间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lastRenderedPageBreak/>
        <w:t>的表现，将作为公开招聘考察的重要内容之一。招聘岗位数与网上报名人数达不到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1:3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的，以实际报名人数进行面试，根据考试考察情况确定是否录用。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报名咨询电话：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0633-8866275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（二）现场资格审核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报考人员初审通过后，要及时打印《应聘人员报名表》和《诚信承诺书》（供现场资格审查时使用），并于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2022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日上午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9:00-11:30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，下午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2:30-5:00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进行现场审核，审查合格的缴纳面试费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70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元。未按规定时间进行现场审核者视为自动放弃。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地点：日照市学苑路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237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号智慧谷园区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号楼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楼（东港区学苑路与烟台路交汇处北）。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相关证明材料主要包括：</w:t>
      </w:r>
    </w:p>
    <w:p w:rsidR="00E5126F" w:rsidRDefault="00E73978">
      <w:pPr>
        <w:numPr>
          <w:ilvl w:val="0"/>
          <w:numId w:val="1"/>
        </w:num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本人近期一寸免冠彩色照片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张、《应聘人员报名表》及《诚信承诺书》（报名网站下载打印）；</w:t>
      </w:r>
    </w:p>
    <w:p w:rsidR="00E5126F" w:rsidRDefault="00E73978">
      <w:pPr>
        <w:numPr>
          <w:ilvl w:val="0"/>
          <w:numId w:val="1"/>
        </w:num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身份证、毕业证、学位证、教育部学历证书电子注册备案表（原件及复印件）；</w:t>
      </w:r>
    </w:p>
    <w:p w:rsidR="00E5126F" w:rsidRDefault="00E73978">
      <w:pPr>
        <w:numPr>
          <w:ilvl w:val="0"/>
          <w:numId w:val="1"/>
        </w:num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国家承认学历的海外高校大学专科及以上学历毕业生，需具有教育部留学服务中心出具的《国外学历学位认证书》；</w:t>
      </w:r>
    </w:p>
    <w:p w:rsidR="00E5126F" w:rsidRDefault="00E73978">
      <w:pPr>
        <w:numPr>
          <w:ilvl w:val="0"/>
          <w:numId w:val="1"/>
        </w:num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报考岗位要求的其他证明材料。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凡有关材料主要信息不实、影响资格审查结果的，以及未按指定时间、地点参加现场资格审查和未按时缴纳面试费的，取消考试资格。对应聘人员的资格审查工作，贯穿整个招聘工作全过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lastRenderedPageBreak/>
        <w:t>程，在任何环节发现有不符合招聘岗位条件的，立即取消报考资格，已经录用的立即与其解除劳动关系。</w:t>
      </w:r>
    </w:p>
    <w:p w:rsidR="00E5126F" w:rsidRDefault="00E73978">
      <w:pPr>
        <w:pStyle w:val="a5"/>
        <w:spacing w:before="0" w:beforeAutospacing="0" w:after="0" w:afterAutospacing="0" w:line="592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四、考试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讲解员岗位通过资格初审人员确定进入面试人选，若报考人数超过招聘比例的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倍需增加初试；计算机技术演示人员岗位采用</w:t>
      </w:r>
      <w:r w:rsidR="00C57D55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技能测试</w:t>
      </w:r>
      <w:r w:rsidR="00C57D55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后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结构化面试的方式进行，在技能测试合格分数线以上从高分到低分按岗位计划招聘人数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1:5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的比例确定进入面试人选。因放弃或取消资格造成的空缺，按技能测试成绩依次递补；达不到招聘比例的，按实有合格人数确定面试人选，根据考试及考察情况确定是否录用；技能成绩相同超出计划招聘比例数量的，并列进入面试范围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（一）面试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面试采用结构化面试法，主要测评应试人员的综合分析、沟通应变、语言表达、形象气质等方面的情况，满分为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100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分。考试时间、地点另行通知。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面试结束后，采用百分制计算总成绩。面试成绩计算到小数点后两位数，尾数四舍五入。根据考试成绩，确定进入考察范围人选。同一招聘岗位总成绩并列时需加试。面试设定最低合格分数线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75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分，进入考察范围人员需达到最低合格分数线。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（二）确定初录人员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依据招聘岗位总成绩由高分到低分按照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1:1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比例确定被考察人选。</w:t>
      </w:r>
    </w:p>
    <w:p w:rsidR="00E5126F" w:rsidRDefault="00E73978">
      <w:pPr>
        <w:widowControl/>
        <w:adjustRightInd w:val="0"/>
        <w:snapToGrid w:val="0"/>
        <w:spacing w:line="592" w:lineRule="exact"/>
        <w:ind w:firstLineChars="200" w:firstLine="640"/>
        <w:jc w:val="left"/>
        <w:rPr>
          <w:rFonts w:ascii="Times New Roman" w:eastAsia="新宋体" w:hAnsi="Times New Roman"/>
          <w:color w:val="222222"/>
          <w:sz w:val="18"/>
          <w:szCs w:val="18"/>
        </w:rPr>
      </w:pPr>
      <w:r>
        <w:rPr>
          <w:rFonts w:ascii="Times New Roman" w:eastAsia="黑体" w:hAnsi="Times New Roman"/>
          <w:color w:val="222222"/>
          <w:kern w:val="0"/>
          <w:sz w:val="32"/>
          <w:szCs w:val="32"/>
        </w:rPr>
        <w:lastRenderedPageBreak/>
        <w:t>五、考察和体检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对初录人员进行考察，考察侧重思想政治表现、道德品质以及业务能力和工作实绩等方面情况。对考察合格人员统一组织体检，体检项目和标准参照录用公务员的有关规定执行，体检费用自理。考察、体检不合格及弃权形成的空缺，按考试成绩从高到低依次等额递补。</w:t>
      </w:r>
    </w:p>
    <w:p w:rsidR="00E5126F" w:rsidRDefault="00E73978">
      <w:pPr>
        <w:widowControl/>
        <w:adjustRightInd w:val="0"/>
        <w:snapToGrid w:val="0"/>
        <w:spacing w:line="592" w:lineRule="exact"/>
        <w:ind w:firstLineChars="200" w:firstLine="640"/>
        <w:jc w:val="left"/>
        <w:rPr>
          <w:rFonts w:ascii="Times New Roman" w:eastAsia="新宋体" w:hAnsi="Times New Roman"/>
          <w:color w:val="222222"/>
          <w:sz w:val="18"/>
          <w:szCs w:val="18"/>
        </w:rPr>
      </w:pPr>
      <w:r>
        <w:rPr>
          <w:rFonts w:ascii="Times New Roman" w:eastAsia="黑体" w:hAnsi="Times New Roman"/>
          <w:color w:val="222222"/>
          <w:kern w:val="0"/>
          <w:sz w:val="32"/>
          <w:szCs w:val="32"/>
        </w:rPr>
        <w:t>六、聘用及福利待遇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（一）聘用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考试、考察、体检合格的拟聘用人员，公示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个工作日。拟聘用人员名单公示后不再递补。公示期间，对反映问题影响聘用并查实的，取消聘用资格，无异议或反映问题不影响聘用的，根据有关程序办理相关手续，签订劳动合同，派遣至中孚安全技术有限公司工作，工作地点在日照市保密教育实训平台项目基地（在日照市驻地），按相关规定缴纳五险一金。受聘人员按规定实行试用期制度，试用期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个月，试用期不合格的解除聘用合同。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如遇政策性清退，按照相关规定执行。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（二）福利待遇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）基本工资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4500-5000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元，享受国家规定的五险一金，其中试用期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个月工资按照基本工资的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80%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执行；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）享受相应岗位津贴、绩效福利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500-1000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元；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）日常执行国家法定节假日和双休制度。</w:t>
      </w:r>
    </w:p>
    <w:p w:rsidR="00E5126F" w:rsidRDefault="00E73978">
      <w:pPr>
        <w:spacing w:line="592" w:lineRule="exact"/>
        <w:ind w:firstLineChars="200" w:firstLine="640"/>
        <w:rPr>
          <w:rFonts w:ascii="黑体" w:eastAsia="黑体" w:hAnsi="黑体" w:cs="黑体"/>
          <w:color w:val="222222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222222"/>
          <w:kern w:val="0"/>
          <w:sz w:val="32"/>
          <w:szCs w:val="32"/>
        </w:rPr>
        <w:t>七、其他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lastRenderedPageBreak/>
        <w:t>（一）应聘人员在报考期间要保持通讯畅通有效，及时了解招聘网站发布的最新信息，因本人原因错过重要信息而影响考核聘用的，责任自负。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（二）本次招聘不指定考试教材和辅导用书，不举办也不授权或委托任何机构举办考试辅导培训班。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（三）日照市人事人才服务中心有权根据岗位需求变化及报名情况等因素，调整、取消或终止个别岗位的招聘工作。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附件：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、日照市人事人才服务中心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2022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年公开招聘劳务派遣人员岗位汇总表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、诚信承诺书</w:t>
      </w:r>
    </w:p>
    <w:p w:rsidR="00E5126F" w:rsidRDefault="00E5126F">
      <w:pPr>
        <w:spacing w:line="592" w:lineRule="exact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</w:p>
    <w:p w:rsidR="00E5126F" w:rsidRDefault="00E5126F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</w:p>
    <w:p w:rsidR="00E5126F" w:rsidRDefault="00E73978">
      <w:pPr>
        <w:spacing w:line="592" w:lineRule="exact"/>
        <w:ind w:right="160"/>
        <w:jc w:val="right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日照市人事人才服务中心</w:t>
      </w:r>
    </w:p>
    <w:p w:rsidR="00E5126F" w:rsidRDefault="00E73978">
      <w:pPr>
        <w:spacing w:line="592" w:lineRule="exact"/>
        <w:ind w:firstLineChars="1850" w:firstLine="592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22</w:t>
      </w:r>
      <w:bookmarkStart w:id="0" w:name="_GoBack"/>
      <w:bookmarkEnd w:id="0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</w:p>
    <w:p w:rsidR="00E5126F" w:rsidRDefault="00E5126F">
      <w:pPr>
        <w:spacing w:line="592" w:lineRule="exact"/>
        <w:rPr>
          <w:rFonts w:ascii="Times New Roman" w:eastAsia="黑体" w:hAnsi="Times New Roman"/>
          <w:sz w:val="32"/>
          <w:szCs w:val="32"/>
          <w:highlight w:val="yellow"/>
        </w:rPr>
        <w:sectPr w:rsidR="00E5126F">
          <w:footerReference w:type="even" r:id="rId8"/>
          <w:footerReference w:type="default" r:id="rId9"/>
          <w:pgSz w:w="11906" w:h="16838"/>
          <w:pgMar w:top="1984" w:right="1531" w:bottom="1814" w:left="1531" w:header="851" w:footer="992" w:gutter="0"/>
          <w:cols w:space="720"/>
          <w:docGrid w:type="lines" w:linePitch="312"/>
        </w:sectPr>
      </w:pPr>
    </w:p>
    <w:p w:rsidR="00E5126F" w:rsidRDefault="00E73978">
      <w:pPr>
        <w:spacing w:line="592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/>
          <w:sz w:val="32"/>
          <w:szCs w:val="32"/>
        </w:rPr>
        <w:t>：</w:t>
      </w:r>
    </w:p>
    <w:p w:rsidR="00E5126F" w:rsidRDefault="00E5126F">
      <w:pPr>
        <w:spacing w:line="592" w:lineRule="exact"/>
        <w:rPr>
          <w:rFonts w:ascii="Times New Roman" w:eastAsia="黑体" w:hAnsi="Times New Roman"/>
          <w:sz w:val="32"/>
          <w:szCs w:val="32"/>
        </w:rPr>
      </w:pPr>
    </w:p>
    <w:p w:rsidR="00E5126F" w:rsidRDefault="00E73978">
      <w:pPr>
        <w:widowControl/>
        <w:spacing w:line="592" w:lineRule="exact"/>
        <w:jc w:val="center"/>
        <w:rPr>
          <w:rFonts w:ascii="Times New Roman" w:eastAsia="方正小标宋简体" w:hAnsi="Times New Roman"/>
          <w:color w:val="222222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日照市人事人才服务中心</w:t>
      </w: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年</w:t>
      </w:r>
      <w:r>
        <w:rPr>
          <w:rFonts w:ascii="Times New Roman" w:eastAsia="方正小标宋简体" w:hAnsi="Times New Roman"/>
          <w:color w:val="222222"/>
          <w:sz w:val="44"/>
          <w:szCs w:val="44"/>
        </w:rPr>
        <w:t>公开招聘</w:t>
      </w:r>
      <w:r>
        <w:rPr>
          <w:rFonts w:ascii="Times New Roman" w:eastAsia="方正小标宋简体" w:hAnsi="Times New Roman" w:hint="eastAsia"/>
          <w:sz w:val="44"/>
          <w:szCs w:val="44"/>
        </w:rPr>
        <w:t>劳务派遣</w:t>
      </w:r>
      <w:r>
        <w:rPr>
          <w:rFonts w:ascii="Times New Roman" w:eastAsia="方正小标宋简体" w:hAnsi="Times New Roman"/>
          <w:sz w:val="44"/>
          <w:szCs w:val="44"/>
        </w:rPr>
        <w:t>人员</w:t>
      </w:r>
      <w:r>
        <w:rPr>
          <w:rFonts w:ascii="Times New Roman" w:eastAsia="方正小标宋简体" w:hAnsi="Times New Roman"/>
          <w:color w:val="222222"/>
          <w:kern w:val="0"/>
          <w:sz w:val="44"/>
          <w:szCs w:val="44"/>
        </w:rPr>
        <w:t>岗位汇总表</w:t>
      </w:r>
    </w:p>
    <w:tbl>
      <w:tblPr>
        <w:tblpPr w:leftFromText="180" w:rightFromText="180" w:vertAnchor="text" w:horzAnchor="page" w:tblpXSpec="center" w:tblpY="164"/>
        <w:tblW w:w="13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2216"/>
        <w:gridCol w:w="1134"/>
        <w:gridCol w:w="2693"/>
        <w:gridCol w:w="1985"/>
        <w:gridCol w:w="3792"/>
      </w:tblGrid>
      <w:tr w:rsidR="00E5126F">
        <w:trPr>
          <w:trHeight w:val="986"/>
          <w:jc w:val="center"/>
        </w:trPr>
        <w:tc>
          <w:tcPr>
            <w:tcW w:w="1906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2216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岗位描述</w:t>
            </w:r>
          </w:p>
        </w:tc>
        <w:tc>
          <w:tcPr>
            <w:tcW w:w="1134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招聘</w:t>
            </w:r>
          </w:p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数额</w:t>
            </w:r>
          </w:p>
        </w:tc>
        <w:tc>
          <w:tcPr>
            <w:tcW w:w="2693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学历及专业</w:t>
            </w:r>
          </w:p>
        </w:tc>
        <w:tc>
          <w:tcPr>
            <w:tcW w:w="1985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年龄要求</w:t>
            </w:r>
          </w:p>
        </w:tc>
        <w:tc>
          <w:tcPr>
            <w:tcW w:w="3792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其他要求</w:t>
            </w:r>
          </w:p>
        </w:tc>
      </w:tr>
      <w:tr w:rsidR="00E5126F">
        <w:trPr>
          <w:trHeight w:val="3295"/>
          <w:jc w:val="center"/>
        </w:trPr>
        <w:tc>
          <w:tcPr>
            <w:tcW w:w="1906" w:type="dxa"/>
            <w:vAlign w:val="center"/>
          </w:tcPr>
          <w:p w:rsidR="00E5126F" w:rsidRDefault="00E73978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讲解员</w:t>
            </w:r>
          </w:p>
        </w:tc>
        <w:tc>
          <w:tcPr>
            <w:tcW w:w="2216" w:type="dxa"/>
            <w:vAlign w:val="center"/>
          </w:tcPr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保密教育实训平台讲解，组织筹备保密培训，参与主持相关活动</w:t>
            </w: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:rsidR="00E5126F" w:rsidRDefault="00E73978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E5126F" w:rsidRDefault="00E73978" w:rsidP="00976880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大学本科及以上学历；播音与主持艺术、汉语言文学、新闻学、广播电视学、广播电视新闻学等相关专业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985" w:type="dxa"/>
            <w:vAlign w:val="center"/>
          </w:tcPr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周岁以下（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1996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日以后出生）</w:t>
            </w:r>
          </w:p>
        </w:tc>
        <w:tc>
          <w:tcPr>
            <w:tcW w:w="3792" w:type="dxa"/>
            <w:vAlign w:val="center"/>
          </w:tcPr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需具备普通话二级甲等及以上证书；</w:t>
            </w:r>
          </w:p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女性身高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165cm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及以上，男性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175cm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及以上；</w:t>
            </w:r>
          </w:p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播音与主持专业考生学历可放宽至全日制普通高校大学专科。</w:t>
            </w:r>
          </w:p>
        </w:tc>
      </w:tr>
      <w:tr w:rsidR="00E5126F">
        <w:trPr>
          <w:trHeight w:val="2140"/>
          <w:jc w:val="center"/>
        </w:trPr>
        <w:tc>
          <w:tcPr>
            <w:tcW w:w="1906" w:type="dxa"/>
            <w:vAlign w:val="center"/>
          </w:tcPr>
          <w:p w:rsidR="00E5126F" w:rsidRDefault="00E73978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计算机技术演示人员</w:t>
            </w:r>
          </w:p>
        </w:tc>
        <w:tc>
          <w:tcPr>
            <w:tcW w:w="2216" w:type="dxa"/>
            <w:vAlign w:val="center"/>
          </w:tcPr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网络及其设备的维护运行管理，网络通讯技术演示等相关工作</w:t>
            </w: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:rsidR="00E5126F" w:rsidRDefault="00E73978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E5126F" w:rsidRDefault="00E73978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全日制普通高校大学本科及以上学历，学士及以上学位；计算机类专业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985" w:type="dxa"/>
            <w:vAlign w:val="center"/>
          </w:tcPr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周岁以下（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1993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日以后出生）</w:t>
            </w:r>
          </w:p>
        </w:tc>
        <w:tc>
          <w:tcPr>
            <w:tcW w:w="3792" w:type="dxa"/>
            <w:vAlign w:val="center"/>
          </w:tcPr>
          <w:p w:rsidR="00E5126F" w:rsidRDefault="00E5126F">
            <w:pPr>
              <w:spacing w:line="440" w:lineRule="exact"/>
              <w:jc w:val="left"/>
              <w:rPr>
                <w:rFonts w:ascii="Times New Roman" w:eastAsia="仿宋" w:hAnsi="Times New Roman"/>
                <w:kern w:val="0"/>
                <w:sz w:val="24"/>
                <w:highlight w:val="red"/>
              </w:rPr>
            </w:pPr>
          </w:p>
        </w:tc>
      </w:tr>
    </w:tbl>
    <w:p w:rsidR="00E5126F" w:rsidRDefault="00E5126F">
      <w:pPr>
        <w:spacing w:line="592" w:lineRule="exact"/>
        <w:sectPr w:rsidR="00E5126F">
          <w:pgSz w:w="16838" w:h="11906" w:orient="landscape"/>
          <w:pgMar w:top="1134" w:right="1588" w:bottom="232" w:left="1588" w:header="851" w:footer="992" w:gutter="0"/>
          <w:cols w:space="720"/>
          <w:docGrid w:type="linesAndChars" w:linePitch="312"/>
        </w:sectPr>
      </w:pPr>
    </w:p>
    <w:p w:rsidR="00E5126F" w:rsidRDefault="00E73978" w:rsidP="00E54E6E">
      <w:pPr>
        <w:adjustRightInd w:val="0"/>
        <w:snapToGrid w:val="0"/>
        <w:spacing w:beforeLines="100" w:afterLines="50" w:line="592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/>
          <w:sz w:val="32"/>
          <w:szCs w:val="32"/>
        </w:rPr>
        <w:t>:</w:t>
      </w:r>
    </w:p>
    <w:p w:rsidR="00E5126F" w:rsidRDefault="00E5126F">
      <w:pPr>
        <w:spacing w:line="592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E5126F" w:rsidRDefault="00E73978">
      <w:pPr>
        <w:spacing w:line="592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:rsidR="00E5126F" w:rsidRDefault="00E5126F">
      <w:pPr>
        <w:spacing w:line="592" w:lineRule="exact"/>
        <w:rPr>
          <w:rFonts w:ascii="Times New Roman" w:hAnsi="Times New Roman"/>
        </w:rPr>
      </w:pPr>
    </w:p>
    <w:p w:rsidR="00E5126F" w:rsidRDefault="00E5126F">
      <w:pPr>
        <w:spacing w:line="592" w:lineRule="exact"/>
        <w:ind w:firstLineChars="200" w:firstLine="420"/>
        <w:rPr>
          <w:rFonts w:ascii="Times New Roman" w:hAnsi="Times New Roman"/>
        </w:rPr>
      </w:pPr>
    </w:p>
    <w:p w:rsidR="00E5126F" w:rsidRDefault="00E73978">
      <w:pPr>
        <w:pStyle w:val="a5"/>
        <w:widowControl/>
        <w:spacing w:before="0" w:beforeAutospacing="0" w:after="0" w:afterAutospacing="0" w:line="592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我已仔细阅读《</w:t>
      </w:r>
      <w:r>
        <w:rPr>
          <w:rFonts w:ascii="Times New Roman" w:eastAsia="仿宋_GB2312" w:hAnsi="Times New Roman" w:hint="eastAsia"/>
          <w:sz w:val="32"/>
          <w:szCs w:val="32"/>
        </w:rPr>
        <w:t>日照市人事人才服务中心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公开招聘</w:t>
      </w:r>
      <w:r>
        <w:rPr>
          <w:rFonts w:ascii="Times New Roman" w:eastAsia="仿宋_GB2312" w:hAnsi="Times New Roman" w:hint="eastAsia"/>
          <w:sz w:val="32"/>
          <w:szCs w:val="32"/>
        </w:rPr>
        <w:t>劳务派遣</w:t>
      </w:r>
      <w:r>
        <w:rPr>
          <w:rFonts w:ascii="Times New Roman" w:eastAsia="仿宋_GB2312" w:hAnsi="Times New Roman"/>
          <w:sz w:val="32"/>
          <w:szCs w:val="32"/>
        </w:rPr>
        <w:t>人员</w:t>
      </w:r>
      <w:r>
        <w:rPr>
          <w:rFonts w:ascii="Times New Roman" w:eastAsia="仿宋_GB2312" w:hAnsi="Times New Roman" w:hint="eastAsia"/>
          <w:sz w:val="32"/>
          <w:szCs w:val="32"/>
        </w:rPr>
        <w:t>简章</w:t>
      </w:r>
      <w:r>
        <w:rPr>
          <w:rFonts w:ascii="Times New Roman" w:eastAsia="仿宋_GB2312" w:hAnsi="Times New Roman"/>
          <w:sz w:val="32"/>
          <w:szCs w:val="32"/>
        </w:rPr>
        <w:t>》，理解其内容，符合报考条件。我郑重承诺：</w:t>
      </w:r>
    </w:p>
    <w:p w:rsidR="00E5126F" w:rsidRDefault="00E73978">
      <w:pPr>
        <w:pStyle w:val="a5"/>
        <w:widowControl/>
        <w:spacing w:before="0" w:beforeAutospacing="0" w:after="0" w:afterAutospacing="0" w:line="592" w:lineRule="exact"/>
        <w:ind w:firstLineChars="200" w:firstLine="640"/>
        <w:rPr>
          <w:rFonts w:ascii="Times New Roman" w:eastAsia="方正小标宋简体" w:hAnsi="Times New Roman"/>
          <w:color w:val="222222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t>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E5126F" w:rsidRDefault="00E5126F">
      <w:pPr>
        <w:spacing w:line="592" w:lineRule="exact"/>
        <w:rPr>
          <w:rFonts w:ascii="Times New Roman" w:eastAsia="仿宋_GB2312" w:hAnsi="Times New Roman"/>
          <w:sz w:val="32"/>
          <w:szCs w:val="32"/>
        </w:rPr>
      </w:pPr>
    </w:p>
    <w:p w:rsidR="00E5126F" w:rsidRDefault="00E5126F">
      <w:pPr>
        <w:spacing w:line="592" w:lineRule="exact"/>
        <w:rPr>
          <w:rFonts w:ascii="Times New Roman" w:eastAsia="仿宋_GB2312" w:hAnsi="Times New Roman"/>
          <w:sz w:val="32"/>
          <w:szCs w:val="32"/>
        </w:rPr>
      </w:pPr>
    </w:p>
    <w:p w:rsidR="00E5126F" w:rsidRDefault="00E5126F">
      <w:pPr>
        <w:spacing w:line="592" w:lineRule="exact"/>
        <w:rPr>
          <w:rFonts w:ascii="Times New Roman" w:eastAsia="仿宋_GB2312" w:hAnsi="Times New Roman"/>
          <w:sz w:val="32"/>
          <w:szCs w:val="32"/>
        </w:rPr>
      </w:pPr>
    </w:p>
    <w:p w:rsidR="00E5126F" w:rsidRDefault="00E73978">
      <w:pPr>
        <w:spacing w:line="592" w:lineRule="exact"/>
        <w:ind w:leftChars="2128" w:left="5749" w:right="640" w:hangingChars="400" w:hanging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报考人（签名）：</w:t>
      </w:r>
    </w:p>
    <w:p w:rsidR="00E5126F" w:rsidRDefault="00E5126F">
      <w:pPr>
        <w:spacing w:line="592" w:lineRule="exact"/>
        <w:ind w:left="5760" w:right="640" w:hangingChars="1800" w:hanging="5760"/>
        <w:jc w:val="center"/>
        <w:rPr>
          <w:rFonts w:ascii="Times New Roman" w:eastAsia="仿宋_GB2312" w:hAnsi="Times New Roman"/>
          <w:sz w:val="32"/>
          <w:szCs w:val="32"/>
        </w:rPr>
      </w:pPr>
    </w:p>
    <w:p w:rsidR="00E5126F" w:rsidRDefault="00E54E6E">
      <w:pPr>
        <w:spacing w:line="592" w:lineRule="exact"/>
        <w:ind w:left="5760" w:right="640" w:hangingChars="1800" w:hanging="5760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</w:t>
      </w:r>
      <w:r w:rsidR="00E73978"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E73978"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E73978">
        <w:rPr>
          <w:rFonts w:ascii="Times New Roman" w:eastAsia="仿宋_GB2312" w:hAnsi="Times New Roman"/>
          <w:sz w:val="32"/>
          <w:szCs w:val="32"/>
        </w:rPr>
        <w:t>日</w:t>
      </w:r>
    </w:p>
    <w:p w:rsidR="00E5126F" w:rsidRDefault="00E5126F">
      <w:pPr>
        <w:spacing w:line="592" w:lineRule="exact"/>
        <w:rPr>
          <w:rFonts w:ascii="Times New Roman" w:hAnsi="Times New Roman"/>
        </w:rPr>
      </w:pPr>
    </w:p>
    <w:p w:rsidR="00E5126F" w:rsidRDefault="00E5126F">
      <w:pPr>
        <w:spacing w:line="592" w:lineRule="exact"/>
      </w:pPr>
    </w:p>
    <w:sectPr w:rsidR="00E5126F" w:rsidSect="00646D25">
      <w:pgSz w:w="11906" w:h="16838"/>
      <w:pgMar w:top="1984" w:right="1531" w:bottom="181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BD4" w:rsidRDefault="00D16BD4">
      <w:r>
        <w:separator/>
      </w:r>
    </w:p>
  </w:endnote>
  <w:endnote w:type="continuationSeparator" w:id="1">
    <w:p w:rsidR="00D16BD4" w:rsidRDefault="00D1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6F" w:rsidRDefault="00646D25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E73978">
      <w:rPr>
        <w:rStyle w:val="a6"/>
      </w:rPr>
      <w:instrText xml:space="preserve">PAGE  </w:instrText>
    </w:r>
    <w:r>
      <w:fldChar w:fldCharType="end"/>
    </w:r>
  </w:p>
  <w:p w:rsidR="00E5126F" w:rsidRDefault="00E5126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6F" w:rsidRDefault="00E73978">
    <w:pPr>
      <w:pStyle w:val="a3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 w:rsidR="00646D25">
      <w:rPr>
        <w:rFonts w:ascii="Times New Roman" w:hAnsi="Times New Roman"/>
        <w:sz w:val="28"/>
        <w:szCs w:val="28"/>
      </w:rPr>
      <w:fldChar w:fldCharType="begin"/>
    </w:r>
    <w:r>
      <w:rPr>
        <w:rStyle w:val="a6"/>
        <w:rFonts w:ascii="Times New Roman" w:hAnsi="Times New Roman"/>
        <w:sz w:val="28"/>
        <w:szCs w:val="28"/>
      </w:rPr>
      <w:instrText xml:space="preserve">PAGE  </w:instrText>
    </w:r>
    <w:r w:rsidR="00646D25">
      <w:rPr>
        <w:rFonts w:ascii="Times New Roman" w:hAnsi="Times New Roman"/>
        <w:sz w:val="28"/>
        <w:szCs w:val="28"/>
      </w:rPr>
      <w:fldChar w:fldCharType="separate"/>
    </w:r>
    <w:r w:rsidR="00C57D55">
      <w:rPr>
        <w:rStyle w:val="a6"/>
        <w:rFonts w:ascii="Times New Roman" w:hAnsi="Times New Roman"/>
        <w:noProof/>
        <w:sz w:val="28"/>
        <w:szCs w:val="28"/>
      </w:rPr>
      <w:t>8</w:t>
    </w:r>
    <w:r w:rsidR="00646D25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>—</w:t>
    </w:r>
  </w:p>
  <w:p w:rsidR="00E5126F" w:rsidRDefault="00E5126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BD4" w:rsidRDefault="00D16BD4">
      <w:r>
        <w:separator/>
      </w:r>
    </w:p>
  </w:footnote>
  <w:footnote w:type="continuationSeparator" w:id="1">
    <w:p w:rsidR="00D16BD4" w:rsidRDefault="00D1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AE61"/>
    <w:multiLevelType w:val="singleLevel"/>
    <w:tmpl w:val="3BDFAE6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5D7"/>
    <w:rsid w:val="A9E3B26B"/>
    <w:rsid w:val="D3AB75AD"/>
    <w:rsid w:val="E7ACA5E1"/>
    <w:rsid w:val="EFE53F33"/>
    <w:rsid w:val="FFF59B29"/>
    <w:rsid w:val="0005389F"/>
    <w:rsid w:val="000F4653"/>
    <w:rsid w:val="001248A0"/>
    <w:rsid w:val="00197703"/>
    <w:rsid w:val="001A3BA0"/>
    <w:rsid w:val="002D3C95"/>
    <w:rsid w:val="002F5C9B"/>
    <w:rsid w:val="00313F8C"/>
    <w:rsid w:val="00351921"/>
    <w:rsid w:val="003B05D7"/>
    <w:rsid w:val="003F19B6"/>
    <w:rsid w:val="00470267"/>
    <w:rsid w:val="004C2F1A"/>
    <w:rsid w:val="004E4B2A"/>
    <w:rsid w:val="00640A7F"/>
    <w:rsid w:val="00646D25"/>
    <w:rsid w:val="006576EF"/>
    <w:rsid w:val="006B45DE"/>
    <w:rsid w:val="0072479D"/>
    <w:rsid w:val="00732F81"/>
    <w:rsid w:val="007F3394"/>
    <w:rsid w:val="00976880"/>
    <w:rsid w:val="009D5977"/>
    <w:rsid w:val="00A2050C"/>
    <w:rsid w:val="00A8438D"/>
    <w:rsid w:val="00B35C03"/>
    <w:rsid w:val="00BD1E58"/>
    <w:rsid w:val="00BD7C5A"/>
    <w:rsid w:val="00C210DC"/>
    <w:rsid w:val="00C57D55"/>
    <w:rsid w:val="00D14544"/>
    <w:rsid w:val="00D16BD4"/>
    <w:rsid w:val="00D80828"/>
    <w:rsid w:val="00E5126F"/>
    <w:rsid w:val="00E54E6E"/>
    <w:rsid w:val="00E73978"/>
    <w:rsid w:val="00EB2424"/>
    <w:rsid w:val="00EC1C97"/>
    <w:rsid w:val="00FA543C"/>
    <w:rsid w:val="1C8F65AC"/>
    <w:rsid w:val="5FE97C55"/>
    <w:rsid w:val="7FCED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2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646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46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qFormat/>
    <w:rsid w:val="00646D2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qFormat/>
    <w:rsid w:val="00646D25"/>
  </w:style>
  <w:style w:type="character" w:customStyle="1" w:styleId="Char0">
    <w:name w:val="页眉 Char"/>
    <w:basedOn w:val="a0"/>
    <w:link w:val="a4"/>
    <w:uiPriority w:val="99"/>
    <w:qFormat/>
    <w:rsid w:val="00646D25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646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成耀明</dc:creator>
  <cp:lastModifiedBy>成耀明</cp:lastModifiedBy>
  <cp:revision>29</cp:revision>
  <cp:lastPrinted>2022-03-02T19:18:00Z</cp:lastPrinted>
  <dcterms:created xsi:type="dcterms:W3CDTF">2022-03-03T14:23:00Z</dcterms:created>
  <dcterms:modified xsi:type="dcterms:W3CDTF">2022-03-02T09:27:00Z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